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3D7AB" w14:textId="280C3F79" w:rsidR="00125E18" w:rsidRDefault="000702C7">
      <w:pPr>
        <w:spacing w:line="400" w:lineRule="atLeast"/>
        <w:rPr>
          <w:rFonts w:ascii="黑体" w:eastAsia="黑体" w:hAnsi="黑体"/>
          <w:kern w:val="0"/>
          <w:sz w:val="32"/>
          <w:szCs w:val="32"/>
        </w:rPr>
      </w:pPr>
      <w:r>
        <w:rPr>
          <w:rFonts w:ascii="黑体" w:eastAsia="黑体" w:hAnsi="黑体"/>
          <w:kern w:val="0"/>
          <w:sz w:val="32"/>
          <w:szCs w:val="32"/>
        </w:rPr>
        <w:t>附</w:t>
      </w:r>
      <w:r>
        <w:rPr>
          <w:rFonts w:ascii="黑体" w:eastAsia="黑体" w:hAnsi="黑体" w:hint="eastAsia"/>
          <w:kern w:val="0"/>
          <w:sz w:val="32"/>
          <w:szCs w:val="32"/>
        </w:rPr>
        <w:t>件8</w:t>
      </w:r>
    </w:p>
    <w:p w14:paraId="27457EEF" w14:textId="77777777" w:rsidR="00125E18" w:rsidRDefault="00125E18">
      <w:pPr>
        <w:spacing w:line="400" w:lineRule="atLeast"/>
        <w:rPr>
          <w:rFonts w:eastAsia="黑体"/>
          <w:sz w:val="28"/>
          <w:szCs w:val="28"/>
        </w:rPr>
      </w:pPr>
    </w:p>
    <w:p w14:paraId="30235910" w14:textId="77777777" w:rsidR="00125E18" w:rsidRDefault="000702C7">
      <w:pPr>
        <w:adjustRightInd w:val="0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保健食品备案检验受理通知书</w:t>
      </w:r>
    </w:p>
    <w:p w14:paraId="571C842B" w14:textId="77777777" w:rsidR="00125E18" w:rsidRDefault="00125E18" w:rsidP="00DA6129">
      <w:pPr>
        <w:adjustRightInd w:val="0"/>
        <w:spacing w:line="300" w:lineRule="exact"/>
        <w:jc w:val="center"/>
        <w:rPr>
          <w:rFonts w:eastAsia="仿宋_GB2312"/>
          <w:sz w:val="28"/>
          <w:szCs w:val="28"/>
        </w:rPr>
      </w:pPr>
    </w:p>
    <w:p w14:paraId="7C0738CA" w14:textId="77777777" w:rsidR="00125E18" w:rsidRDefault="00125E18" w:rsidP="00DA6129">
      <w:pPr>
        <w:adjustRightInd w:val="0"/>
        <w:spacing w:line="300" w:lineRule="exact"/>
        <w:jc w:val="center"/>
        <w:rPr>
          <w:rFonts w:eastAsia="仿宋_GB2312"/>
          <w:sz w:val="28"/>
          <w:szCs w:val="28"/>
        </w:rPr>
      </w:pPr>
    </w:p>
    <w:p w14:paraId="3C1A8F0D" w14:textId="77777777" w:rsidR="00125E18" w:rsidRDefault="000702C7">
      <w:pPr>
        <w:adjustRightInd w:val="0"/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×××</w:t>
      </w:r>
      <w:r>
        <w:rPr>
          <w:rFonts w:eastAsia="仿宋_GB2312"/>
          <w:sz w:val="28"/>
          <w:szCs w:val="28"/>
        </w:rPr>
        <w:t>：</w:t>
      </w:r>
    </w:p>
    <w:p w14:paraId="61EEAE54" w14:textId="77777777" w:rsidR="00125E18" w:rsidRDefault="000702C7">
      <w:pPr>
        <w:adjustRightInd w:val="0"/>
        <w:spacing w:line="360" w:lineRule="auto"/>
        <w:ind w:firstLine="573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经审核，你单位送检的样品符合受理要求，已于年月日受理，备案检验受理编号为。</w:t>
      </w:r>
    </w:p>
    <w:p w14:paraId="1CA2A6BB" w14:textId="77777777" w:rsidR="00125E18" w:rsidRDefault="000702C7">
      <w:pPr>
        <w:adjustRightInd w:val="0"/>
        <w:spacing w:line="360" w:lineRule="auto"/>
        <w:ind w:firstLine="573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根据有关规定，本机构应当于年月日前出具检验报告。届时，请持本通知书领取检验报告。</w:t>
      </w:r>
    </w:p>
    <w:p w14:paraId="26E32216" w14:textId="77777777" w:rsidR="00125E18" w:rsidRDefault="00125E18" w:rsidP="007820B5">
      <w:pPr>
        <w:adjustRightInd w:val="0"/>
        <w:spacing w:line="300" w:lineRule="exact"/>
        <w:ind w:firstLine="573"/>
        <w:rPr>
          <w:rFonts w:eastAsia="仿宋_GB2312"/>
          <w:sz w:val="28"/>
          <w:szCs w:val="28"/>
        </w:rPr>
      </w:pPr>
    </w:p>
    <w:p w14:paraId="729F6AC6" w14:textId="77777777" w:rsidR="00125E18" w:rsidRDefault="00125E18" w:rsidP="007820B5">
      <w:pPr>
        <w:adjustRightInd w:val="0"/>
        <w:spacing w:line="300" w:lineRule="exact"/>
        <w:ind w:firstLine="573"/>
        <w:rPr>
          <w:rFonts w:eastAsia="仿宋_GB2312"/>
          <w:sz w:val="28"/>
          <w:szCs w:val="28"/>
        </w:rPr>
      </w:pPr>
    </w:p>
    <w:p w14:paraId="68D02464" w14:textId="77777777" w:rsidR="00125E18" w:rsidRDefault="00125E18">
      <w:pPr>
        <w:adjustRightInd w:val="0"/>
        <w:ind w:firstLineChars="2600" w:firstLine="7280"/>
        <w:jc w:val="left"/>
        <w:rPr>
          <w:rFonts w:eastAsia="仿宋_GB2312"/>
          <w:sz w:val="28"/>
          <w:szCs w:val="28"/>
        </w:rPr>
      </w:pPr>
    </w:p>
    <w:p w14:paraId="1410F0EA" w14:textId="77777777" w:rsidR="00125E18" w:rsidRDefault="000702C7">
      <w:pPr>
        <w:adjustRightInd w:val="0"/>
        <w:ind w:leftChars="2308" w:left="4847"/>
        <w:jc w:val="left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检验机构全称（盖章）年月日</w:t>
      </w:r>
    </w:p>
    <w:p w14:paraId="68F6F9A7" w14:textId="77777777" w:rsidR="00125E18" w:rsidRDefault="00125E18" w:rsidP="007820B5">
      <w:pPr>
        <w:adjustRightInd w:val="0"/>
        <w:spacing w:line="300" w:lineRule="exact"/>
        <w:jc w:val="left"/>
        <w:rPr>
          <w:rFonts w:eastAsia="仿宋_GB2312"/>
          <w:sz w:val="28"/>
          <w:szCs w:val="28"/>
        </w:rPr>
      </w:pPr>
    </w:p>
    <w:p w14:paraId="65D461CB" w14:textId="77777777" w:rsidR="00125E18" w:rsidRDefault="00125E18" w:rsidP="007820B5">
      <w:pPr>
        <w:adjustRightInd w:val="0"/>
        <w:spacing w:line="300" w:lineRule="exact"/>
        <w:jc w:val="left"/>
        <w:rPr>
          <w:rFonts w:eastAsia="仿宋_GB2312"/>
          <w:sz w:val="28"/>
          <w:szCs w:val="28"/>
        </w:rPr>
      </w:pPr>
    </w:p>
    <w:p w14:paraId="1FB898B1" w14:textId="77777777" w:rsidR="00125E18" w:rsidRDefault="00125E18" w:rsidP="007820B5">
      <w:pPr>
        <w:adjustRightInd w:val="0"/>
        <w:spacing w:line="300" w:lineRule="exact"/>
        <w:ind w:firstLineChars="50" w:firstLine="105"/>
        <w:rPr>
          <w:szCs w:val="21"/>
        </w:rPr>
      </w:pPr>
    </w:p>
    <w:p w14:paraId="07C68004" w14:textId="77777777" w:rsidR="00125E18" w:rsidRDefault="00125E18" w:rsidP="007820B5">
      <w:pPr>
        <w:adjustRightInd w:val="0"/>
        <w:spacing w:line="300" w:lineRule="exact"/>
        <w:ind w:firstLineChars="50" w:firstLine="105"/>
        <w:rPr>
          <w:szCs w:val="21"/>
        </w:rPr>
      </w:pPr>
    </w:p>
    <w:p w14:paraId="6529D864" w14:textId="77777777" w:rsidR="00125E18" w:rsidRDefault="00125E18" w:rsidP="007820B5">
      <w:pPr>
        <w:adjustRightInd w:val="0"/>
        <w:spacing w:line="300" w:lineRule="exact"/>
        <w:ind w:firstLineChars="50" w:firstLine="105"/>
        <w:rPr>
          <w:szCs w:val="21"/>
        </w:rPr>
      </w:pPr>
    </w:p>
    <w:p w14:paraId="115F6459" w14:textId="77777777" w:rsidR="00125E18" w:rsidRDefault="000702C7">
      <w:pPr>
        <w:adjustRightInd w:val="0"/>
        <w:spacing w:line="360" w:lineRule="auto"/>
        <w:ind w:leftChars="200" w:left="840" w:hangingChars="200" w:hanging="420"/>
        <w:rPr>
          <w:rFonts w:eastAsia="仿宋_GB2312"/>
          <w:szCs w:val="21"/>
        </w:rPr>
      </w:pPr>
      <w:r>
        <w:rPr>
          <w:rFonts w:eastAsia="仿宋_GB2312"/>
          <w:szCs w:val="21"/>
        </w:rPr>
        <w:t>注：</w:t>
      </w:r>
      <w:r>
        <w:rPr>
          <w:rFonts w:eastAsia="仿宋_GB2312"/>
          <w:szCs w:val="21"/>
        </w:rPr>
        <w:t>1.</w:t>
      </w:r>
      <w:r>
        <w:rPr>
          <w:rFonts w:eastAsia="仿宋_GB2312"/>
          <w:szCs w:val="21"/>
        </w:rPr>
        <w:t>本受理通知书一式两份，检验机构和申请单位各执一份。</w:t>
      </w:r>
    </w:p>
    <w:p w14:paraId="13997304" w14:textId="77777777" w:rsidR="00125E18" w:rsidRDefault="000702C7">
      <w:pPr>
        <w:adjustRightInd w:val="0"/>
        <w:spacing w:line="360" w:lineRule="auto"/>
        <w:ind w:leftChars="400" w:left="1050" w:hangingChars="100" w:hanging="210"/>
        <w:jc w:val="left"/>
        <w:rPr>
          <w:rFonts w:eastAsia="仿宋_GB2312"/>
          <w:szCs w:val="21"/>
        </w:rPr>
      </w:pPr>
      <w:r>
        <w:rPr>
          <w:rFonts w:eastAsia="仿宋_GB2312"/>
          <w:szCs w:val="21"/>
        </w:rPr>
        <w:t>2.</w:t>
      </w:r>
      <w:r>
        <w:rPr>
          <w:rFonts w:eastAsia="仿宋_GB2312"/>
          <w:szCs w:val="21"/>
        </w:rPr>
        <w:t>申请单位凭本通知书查询样品检验情况和领取检验报告，查询时请提供备案检验受理编号。</w:t>
      </w:r>
    </w:p>
    <w:p w14:paraId="00DE1B47" w14:textId="77777777" w:rsidR="00125E18" w:rsidRDefault="000702C7">
      <w:pPr>
        <w:adjustRightInd w:val="0"/>
        <w:spacing w:line="360" w:lineRule="auto"/>
        <w:ind w:leftChars="400" w:left="840"/>
        <w:jc w:val="left"/>
        <w:rPr>
          <w:rFonts w:eastAsia="仿宋_GB2312"/>
          <w:szCs w:val="21"/>
        </w:rPr>
      </w:pPr>
      <w:r>
        <w:rPr>
          <w:rFonts w:eastAsia="仿宋_GB2312"/>
          <w:szCs w:val="21"/>
        </w:rPr>
        <w:t>3.</w:t>
      </w:r>
      <w:r>
        <w:rPr>
          <w:rFonts w:eastAsia="仿宋_GB2312"/>
          <w:szCs w:val="21"/>
        </w:rPr>
        <w:t>申请单位领取检验报告时，应当在检验机构报告发放登记表上签字。</w:t>
      </w:r>
    </w:p>
    <w:p w14:paraId="630A822B" w14:textId="2D13547A" w:rsidR="007820B5" w:rsidRDefault="000702C7">
      <w:pPr>
        <w:adjustRightInd w:val="0"/>
        <w:spacing w:line="360" w:lineRule="auto"/>
        <w:ind w:leftChars="400" w:left="840"/>
        <w:rPr>
          <w:rFonts w:eastAsia="仿宋_GB2312"/>
          <w:szCs w:val="21"/>
        </w:rPr>
      </w:pPr>
      <w:r>
        <w:rPr>
          <w:rFonts w:eastAsia="仿宋_GB2312"/>
          <w:szCs w:val="21"/>
        </w:rPr>
        <w:t>4.</w:t>
      </w:r>
      <w:r>
        <w:rPr>
          <w:rFonts w:eastAsia="仿宋_GB2312"/>
          <w:szCs w:val="21"/>
        </w:rPr>
        <w:t>检验机构样品检验情况查询电话：</w:t>
      </w:r>
    </w:p>
    <w:p w14:paraId="15922674" w14:textId="16F923FF" w:rsidR="00125E18" w:rsidRPr="007820B5" w:rsidRDefault="00125E18" w:rsidP="007820B5">
      <w:pPr>
        <w:adjustRightInd w:val="0"/>
        <w:spacing w:line="20" w:lineRule="exact"/>
        <w:rPr>
          <w:rFonts w:eastAsia="仿宋_GB2312" w:hint="eastAsia"/>
          <w:szCs w:val="21"/>
        </w:rPr>
      </w:pPr>
    </w:p>
    <w:sectPr w:rsidR="00125E18" w:rsidRPr="007820B5">
      <w:footerReference w:type="even" r:id="rId7"/>
      <w:footerReference w:type="default" r:id="rId8"/>
      <w:pgSz w:w="11906" w:h="16838"/>
      <w:pgMar w:top="1814" w:right="1588" w:bottom="1701" w:left="1588" w:header="851" w:footer="96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9E57EA" w14:textId="77777777" w:rsidR="00024810" w:rsidRDefault="00024810">
      <w:r>
        <w:separator/>
      </w:r>
    </w:p>
  </w:endnote>
  <w:endnote w:type="continuationSeparator" w:id="0">
    <w:p w14:paraId="4A8359AF" w14:textId="77777777" w:rsidR="00024810" w:rsidRDefault="00024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FreeSerif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4E6E2" w14:textId="77777777" w:rsidR="00125E18" w:rsidRDefault="000702C7">
    <w:pPr>
      <w:pStyle w:val="ab"/>
      <w:rPr>
        <w:sz w:val="28"/>
      </w:rPr>
    </w:pPr>
    <w:r>
      <w:rPr>
        <w:rFonts w:hint="eastAsia"/>
        <w:color w:val="FFFFFF"/>
        <w:sz w:val="28"/>
      </w:rPr>
      <w:t>—</w:t>
    </w:r>
    <w:r>
      <w:rPr>
        <w:rFonts w:hint="eastAsia"/>
        <w:sz w:val="28"/>
      </w:rPr>
      <w:t>—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>
      <w:rPr>
        <w:sz w:val="28"/>
        <w:lang w:val="zh-CN"/>
      </w:rPr>
      <w:t>44</w:t>
    </w:r>
    <w:r>
      <w:rPr>
        <w:sz w:val="28"/>
      </w:rPr>
      <w:fldChar w:fldCharType="end"/>
    </w:r>
    <w:r>
      <w:rPr>
        <w:rFonts w:hint="eastAsia"/>
        <w:sz w:val="28"/>
      </w:rPr>
      <w:t>—</w:t>
    </w:r>
  </w:p>
  <w:p w14:paraId="25AA71B3" w14:textId="77777777" w:rsidR="00125E18" w:rsidRDefault="00125E18">
    <w:pPr>
      <w:pStyle w:val="a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BD41E" w14:textId="77777777" w:rsidR="00125E18" w:rsidRDefault="000702C7">
    <w:pPr>
      <w:pStyle w:val="ab"/>
      <w:wordWrap w:val="0"/>
      <w:jc w:val="right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30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  <w:r>
      <w:rPr>
        <w:rFonts w:hint="eastAsia"/>
        <w:color w:val="FFFFFF"/>
        <w:sz w:val="28"/>
        <w:szCs w:val="28"/>
      </w:rPr>
      <w:t>—</w:t>
    </w:r>
  </w:p>
  <w:p w14:paraId="7F25419C" w14:textId="77777777" w:rsidR="00125E18" w:rsidRDefault="00125E18">
    <w:pPr>
      <w:pStyle w:val="a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53D82D" w14:textId="77777777" w:rsidR="00024810" w:rsidRDefault="00024810">
      <w:r>
        <w:separator/>
      </w:r>
    </w:p>
  </w:footnote>
  <w:footnote w:type="continuationSeparator" w:id="0">
    <w:p w14:paraId="5592E1A6" w14:textId="77777777" w:rsidR="00024810" w:rsidRDefault="0002481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0AEF"/>
    <w:rsid w:val="9DE9AAD1"/>
    <w:rsid w:val="00024810"/>
    <w:rsid w:val="00033427"/>
    <w:rsid w:val="000702C7"/>
    <w:rsid w:val="00080F87"/>
    <w:rsid w:val="00125E18"/>
    <w:rsid w:val="00257800"/>
    <w:rsid w:val="00340241"/>
    <w:rsid w:val="00386EEB"/>
    <w:rsid w:val="003E0AEF"/>
    <w:rsid w:val="005E6530"/>
    <w:rsid w:val="007820B5"/>
    <w:rsid w:val="007A0309"/>
    <w:rsid w:val="00891550"/>
    <w:rsid w:val="00891FFE"/>
    <w:rsid w:val="008A5BFB"/>
    <w:rsid w:val="009D7616"/>
    <w:rsid w:val="00A55CFB"/>
    <w:rsid w:val="00AD5341"/>
    <w:rsid w:val="00B74EF3"/>
    <w:rsid w:val="00C52D55"/>
    <w:rsid w:val="00C53B17"/>
    <w:rsid w:val="00D44A7C"/>
    <w:rsid w:val="00D86336"/>
    <w:rsid w:val="00DA6129"/>
    <w:rsid w:val="00E316B4"/>
    <w:rsid w:val="00E45B2B"/>
    <w:rsid w:val="00EA7CF0"/>
    <w:rsid w:val="00F835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44D4846C"/>
  <w15:docId w15:val="{2B15A399-FAC0-4780-B596-8EA47C83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 w:qFormat="1"/>
    <w:lsdException w:name="toc 4" w:uiPriority="39"/>
    <w:lsdException w:name="toc 5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qFormat="1"/>
    <w:lsdException w:name="Strong" w:uiPriority="22" w:qFormat="1"/>
    <w:lsdException w:name="Emphasis" w:uiPriority="20" w:qFormat="1"/>
    <w:lsdException w:name="Document Map" w:semiHidden="1" w:uiPriority="0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keepLines/>
      <w:spacing w:before="340" w:after="330" w:line="578" w:lineRule="auto"/>
      <w:outlineLvl w:val="0"/>
    </w:pPr>
    <w:rPr>
      <w:b/>
      <w:kern w:val="44"/>
      <w:sz w:val="44"/>
      <w:szCs w:val="20"/>
    </w:rPr>
  </w:style>
  <w:style w:type="paragraph" w:styleId="2">
    <w:name w:val="heading 2"/>
    <w:basedOn w:val="a"/>
    <w:next w:val="a"/>
    <w:link w:val="20"/>
    <w:uiPriority w:val="99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kern w:val="0"/>
      <w:sz w:val="32"/>
      <w:szCs w:val="20"/>
    </w:rPr>
  </w:style>
  <w:style w:type="paragraph" w:styleId="3">
    <w:name w:val="heading 3"/>
    <w:basedOn w:val="a"/>
    <w:next w:val="a"/>
    <w:link w:val="30"/>
    <w:uiPriority w:val="99"/>
    <w:qFormat/>
    <w:pPr>
      <w:keepNext/>
      <w:keepLines/>
      <w:spacing w:before="260" w:after="260" w:line="416" w:lineRule="auto"/>
      <w:outlineLvl w:val="2"/>
    </w:pPr>
    <w:rPr>
      <w:b/>
      <w:kern w:val="0"/>
      <w:sz w:val="32"/>
      <w:szCs w:val="20"/>
    </w:rPr>
  </w:style>
  <w:style w:type="paragraph" w:styleId="4">
    <w:name w:val="heading 4"/>
    <w:basedOn w:val="a"/>
    <w:next w:val="a"/>
    <w:link w:val="40"/>
    <w:uiPriority w:val="99"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kern w:val="0"/>
      <w:sz w:val="28"/>
      <w:szCs w:val="20"/>
    </w:rPr>
  </w:style>
  <w:style w:type="paragraph" w:styleId="5">
    <w:name w:val="heading 5"/>
    <w:basedOn w:val="a"/>
    <w:next w:val="a"/>
    <w:link w:val="50"/>
    <w:uiPriority w:val="99"/>
    <w:qFormat/>
    <w:pPr>
      <w:keepNext/>
      <w:keepLines/>
      <w:spacing w:before="280" w:after="290" w:line="376" w:lineRule="auto"/>
      <w:outlineLvl w:val="4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semiHidden/>
    <w:qFormat/>
    <w:pPr>
      <w:shd w:val="clear" w:color="auto" w:fill="000080"/>
    </w:pPr>
  </w:style>
  <w:style w:type="paragraph" w:styleId="a5">
    <w:name w:val="annotation text"/>
    <w:basedOn w:val="a"/>
    <w:link w:val="a6"/>
    <w:uiPriority w:val="99"/>
    <w:pPr>
      <w:jc w:val="left"/>
    </w:pPr>
  </w:style>
  <w:style w:type="paragraph" w:styleId="TOC5">
    <w:name w:val="toc 5"/>
    <w:basedOn w:val="a"/>
    <w:next w:val="a"/>
    <w:uiPriority w:val="99"/>
    <w:qFormat/>
    <w:pPr>
      <w:ind w:leftChars="800" w:left="1680"/>
    </w:pPr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7">
    <w:name w:val="Date"/>
    <w:basedOn w:val="a"/>
    <w:next w:val="a"/>
    <w:link w:val="a8"/>
    <w:uiPriority w:val="99"/>
    <w:qFormat/>
    <w:pPr>
      <w:ind w:leftChars="2500" w:left="100"/>
    </w:pPr>
    <w:rPr>
      <w:kern w:val="0"/>
      <w:sz w:val="24"/>
      <w:szCs w:val="20"/>
    </w:rPr>
  </w:style>
  <w:style w:type="paragraph" w:styleId="a9">
    <w:name w:val="Balloon Text"/>
    <w:basedOn w:val="a"/>
    <w:link w:val="aa"/>
    <w:qFormat/>
    <w:rPr>
      <w:sz w:val="18"/>
      <w:szCs w:val="18"/>
    </w:rPr>
  </w:style>
  <w:style w:type="paragraph" w:styleId="ab">
    <w:name w:val="footer"/>
    <w:basedOn w:val="a"/>
    <w:link w:val="ac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link w:val="ae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pPr>
      <w:tabs>
        <w:tab w:val="right" w:leader="dot" w:pos="8909"/>
      </w:tabs>
    </w:pPr>
    <w:rPr>
      <w:rFonts w:ascii="黑体" w:eastAsia="黑体" w:hAnsi="黑体"/>
      <w:sz w:val="24"/>
    </w:rPr>
  </w:style>
  <w:style w:type="paragraph" w:styleId="TOC4">
    <w:name w:val="toc 4"/>
    <w:basedOn w:val="a"/>
    <w:next w:val="a"/>
    <w:uiPriority w:val="39"/>
    <w:pPr>
      <w:ind w:leftChars="600" w:left="1260"/>
    </w:pPr>
  </w:style>
  <w:style w:type="paragraph" w:styleId="TOC2">
    <w:name w:val="toc 2"/>
    <w:basedOn w:val="a"/>
    <w:next w:val="a"/>
    <w:uiPriority w:val="39"/>
    <w:pPr>
      <w:ind w:leftChars="200" w:left="420"/>
    </w:pPr>
  </w:style>
  <w:style w:type="paragraph" w:styleId="af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0">
    <w:name w:val="annotation subject"/>
    <w:basedOn w:val="a5"/>
    <w:next w:val="a5"/>
    <w:link w:val="af1"/>
    <w:pPr>
      <w:widowControl/>
      <w:adjustRightInd w:val="0"/>
      <w:snapToGrid w:val="0"/>
      <w:spacing w:after="200"/>
    </w:pPr>
    <w:rPr>
      <w:rFonts w:ascii="Tahoma" w:hAnsi="Tahoma"/>
      <w:b/>
      <w:bCs/>
      <w:sz w:val="22"/>
    </w:rPr>
  </w:style>
  <w:style w:type="table" w:styleId="af2">
    <w:name w:val="Table Grid"/>
    <w:basedOn w:val="a1"/>
    <w:uiPriority w:val="59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page number"/>
    <w:basedOn w:val="a0"/>
    <w:uiPriority w:val="99"/>
    <w:qFormat/>
  </w:style>
  <w:style w:type="character" w:styleId="af4">
    <w:name w:val="FollowedHyperlink"/>
    <w:uiPriority w:val="99"/>
    <w:qFormat/>
    <w:rPr>
      <w:color w:val="800080"/>
      <w:u w:val="single"/>
    </w:rPr>
  </w:style>
  <w:style w:type="character" w:styleId="af5">
    <w:name w:val="Hyperlink"/>
    <w:uiPriority w:val="99"/>
    <w:qFormat/>
    <w:rPr>
      <w:color w:val="0000FF"/>
      <w:u w:val="single"/>
    </w:rPr>
  </w:style>
  <w:style w:type="character" w:styleId="af6">
    <w:name w:val="annotation reference"/>
    <w:uiPriority w:val="99"/>
    <w:rPr>
      <w:rFonts w:cs="Times New Roman"/>
      <w:sz w:val="21"/>
      <w:szCs w:val="21"/>
    </w:rPr>
  </w:style>
  <w:style w:type="character" w:customStyle="1" w:styleId="ae">
    <w:name w:val="页眉 字符"/>
    <w:basedOn w:val="a0"/>
    <w:link w:val="ad"/>
    <w:qFormat/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9"/>
    <w:qFormat/>
    <w:rPr>
      <w:rFonts w:ascii="Times New Roman" w:eastAsia="宋体" w:hAnsi="Times New Roman" w:cs="Times New Roman"/>
      <w:b/>
      <w:kern w:val="44"/>
      <w:sz w:val="44"/>
      <w:szCs w:val="20"/>
    </w:rPr>
  </w:style>
  <w:style w:type="character" w:customStyle="1" w:styleId="20">
    <w:name w:val="标题 2 字符"/>
    <w:basedOn w:val="a0"/>
    <w:link w:val="2"/>
    <w:uiPriority w:val="99"/>
    <w:qFormat/>
    <w:rPr>
      <w:rFonts w:ascii="Cambria" w:eastAsia="宋体" w:hAnsi="Cambria" w:cs="Times New Roman"/>
      <w:b/>
      <w:kern w:val="0"/>
      <w:sz w:val="32"/>
      <w:szCs w:val="20"/>
    </w:rPr>
  </w:style>
  <w:style w:type="character" w:customStyle="1" w:styleId="30">
    <w:name w:val="标题 3 字符"/>
    <w:basedOn w:val="a0"/>
    <w:link w:val="3"/>
    <w:uiPriority w:val="99"/>
    <w:qFormat/>
    <w:rPr>
      <w:rFonts w:ascii="Times New Roman" w:eastAsia="宋体" w:hAnsi="Times New Roman" w:cs="Times New Roman"/>
      <w:b/>
      <w:kern w:val="0"/>
      <w:sz w:val="32"/>
      <w:szCs w:val="20"/>
    </w:rPr>
  </w:style>
  <w:style w:type="character" w:customStyle="1" w:styleId="40">
    <w:name w:val="标题 4 字符"/>
    <w:basedOn w:val="a0"/>
    <w:link w:val="4"/>
    <w:uiPriority w:val="99"/>
    <w:qFormat/>
    <w:rPr>
      <w:rFonts w:ascii="Cambria" w:eastAsia="宋体" w:hAnsi="Cambria" w:cs="Times New Roman"/>
      <w:b/>
      <w:kern w:val="0"/>
      <w:sz w:val="28"/>
      <w:szCs w:val="20"/>
    </w:rPr>
  </w:style>
  <w:style w:type="character" w:customStyle="1" w:styleId="50">
    <w:name w:val="标题 5 字符"/>
    <w:basedOn w:val="a0"/>
    <w:link w:val="5"/>
    <w:uiPriority w:val="99"/>
    <w:qFormat/>
    <w:rPr>
      <w:rFonts w:ascii="Times New Roman" w:eastAsia="宋体" w:hAnsi="Times New Roman" w:cs="Times New Roman"/>
      <w:b/>
      <w:sz w:val="28"/>
      <w:szCs w:val="20"/>
    </w:rPr>
  </w:style>
  <w:style w:type="character" w:customStyle="1" w:styleId="a4">
    <w:name w:val="文档结构图 字符"/>
    <w:basedOn w:val="a0"/>
    <w:link w:val="a3"/>
    <w:semiHidden/>
    <w:qFormat/>
    <w:rPr>
      <w:rFonts w:ascii="Times New Roman" w:eastAsia="宋体" w:hAnsi="Times New Roman" w:cs="Times New Roman"/>
      <w:szCs w:val="24"/>
      <w:shd w:val="clear" w:color="auto" w:fill="000080"/>
    </w:rPr>
  </w:style>
  <w:style w:type="character" w:customStyle="1" w:styleId="aa">
    <w:name w:val="批注框文本 字符"/>
    <w:basedOn w:val="a0"/>
    <w:link w:val="a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日期 字符"/>
    <w:basedOn w:val="a0"/>
    <w:link w:val="a7"/>
    <w:uiPriority w:val="99"/>
    <w:qFormat/>
    <w:rPr>
      <w:rFonts w:ascii="Times New Roman" w:eastAsia="宋体" w:hAnsi="Times New Roman" w:cs="Times New Roman"/>
      <w:kern w:val="0"/>
      <w:sz w:val="24"/>
      <w:szCs w:val="20"/>
    </w:rPr>
  </w:style>
  <w:style w:type="character" w:customStyle="1" w:styleId="FooterChar">
    <w:name w:val="Footer Char"/>
    <w:uiPriority w:val="99"/>
    <w:locked/>
    <w:rPr>
      <w:sz w:val="18"/>
    </w:rPr>
  </w:style>
  <w:style w:type="character" w:customStyle="1" w:styleId="HeaderChar">
    <w:name w:val="Header Char"/>
    <w:uiPriority w:val="99"/>
    <w:qFormat/>
    <w:locked/>
    <w:rPr>
      <w:sz w:val="18"/>
    </w:rPr>
  </w:style>
  <w:style w:type="character" w:customStyle="1" w:styleId="Char1">
    <w:name w:val="页眉 Char1"/>
    <w:uiPriority w:val="99"/>
    <w:semiHidden/>
    <w:rPr>
      <w:rFonts w:ascii="Times New Roman" w:eastAsia="宋体" w:hAnsi="Times New Roman"/>
      <w:sz w:val="18"/>
    </w:rPr>
  </w:style>
  <w:style w:type="character" w:customStyle="1" w:styleId="Char10">
    <w:name w:val="页脚 Char1"/>
    <w:uiPriority w:val="99"/>
    <w:semiHidden/>
    <w:qFormat/>
    <w:rPr>
      <w:rFonts w:ascii="Times New Roman" w:eastAsia="宋体" w:hAnsi="Times New Roman"/>
      <w:sz w:val="18"/>
    </w:rPr>
  </w:style>
  <w:style w:type="character" w:customStyle="1" w:styleId="CharChar2">
    <w:name w:val="Char Char2"/>
    <w:uiPriority w:val="99"/>
    <w:rPr>
      <w:kern w:val="2"/>
      <w:sz w:val="18"/>
    </w:rPr>
  </w:style>
  <w:style w:type="character" w:customStyle="1" w:styleId="a6">
    <w:name w:val="批注文字 字符"/>
    <w:basedOn w:val="a0"/>
    <w:link w:val="a5"/>
    <w:uiPriority w:val="99"/>
    <w:qFormat/>
    <w:rPr>
      <w:rFonts w:ascii="Times New Roman" w:eastAsia="宋体" w:hAnsi="Times New Roman" w:cs="Times New Roman"/>
      <w:szCs w:val="24"/>
    </w:rPr>
  </w:style>
  <w:style w:type="character" w:customStyle="1" w:styleId="apple-converted-space">
    <w:name w:val="apple-converted-space"/>
    <w:qFormat/>
  </w:style>
  <w:style w:type="character" w:customStyle="1" w:styleId="af1">
    <w:name w:val="批注主题 字符"/>
    <w:basedOn w:val="a6"/>
    <w:link w:val="af0"/>
    <w:rPr>
      <w:rFonts w:ascii="Tahoma" w:eastAsia="宋体" w:hAnsi="Tahoma" w:cs="Times New Roman"/>
      <w:b/>
      <w:bCs/>
      <w:sz w:val="22"/>
      <w:szCs w:val="24"/>
    </w:rPr>
  </w:style>
  <w:style w:type="paragraph" w:customStyle="1" w:styleId="af7">
    <w:name w:val="段"/>
    <w:pPr>
      <w:autoSpaceDE w:val="0"/>
      <w:autoSpaceDN w:val="0"/>
      <w:ind w:firstLineChars="200" w:firstLine="200"/>
      <w:jc w:val="both"/>
    </w:pPr>
    <w:rPr>
      <w:rFonts w:ascii="宋体" w:eastAsia="宋体" w:hAnsi="Times New Roman" w:cs="Times New Roman"/>
      <w:sz w:val="21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36"/>
      <w:szCs w:val="36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2"/>
      <w:szCs w:val="32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6"/>
      <w:szCs w:val="36"/>
    </w:rPr>
  </w:style>
  <w:style w:type="paragraph" w:customStyle="1" w:styleId="font9">
    <w:name w:val="font9"/>
    <w:basedOn w:val="a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40"/>
      <w:szCs w:val="40"/>
    </w:rPr>
  </w:style>
  <w:style w:type="paragraph" w:customStyle="1" w:styleId="xl69">
    <w:name w:val="xl69"/>
    <w:basedOn w:val="a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8"/>
      <w:szCs w:val="28"/>
    </w:rPr>
  </w:style>
  <w:style w:type="paragraph" w:customStyle="1" w:styleId="xl70">
    <w:name w:val="xl7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71">
    <w:name w:val="xl71"/>
    <w:basedOn w:val="a"/>
    <w:qFormat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36"/>
      <w:szCs w:val="36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4">
    <w:name w:val="xl7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2">
    <w:name w:val="xl8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4">
    <w:name w:val="xl8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5">
    <w:name w:val="xl8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86">
    <w:name w:val="xl86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7">
    <w:name w:val="xl87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8">
    <w:name w:val="xl88"/>
    <w:basedOn w:val="a"/>
    <w:qFormat/>
    <w:pPr>
      <w:widowControl/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8"/>
      <w:szCs w:val="28"/>
    </w:rPr>
  </w:style>
  <w:style w:type="paragraph" w:customStyle="1" w:styleId="xl89">
    <w:name w:val="xl89"/>
    <w:basedOn w:val="a"/>
    <w:qFormat/>
    <w:pPr>
      <w:widowControl/>
      <w:pBdr>
        <w:top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0">
    <w:name w:val="xl90"/>
    <w:basedOn w:val="a"/>
    <w:qFormat/>
    <w:pPr>
      <w:widowControl/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1">
    <w:name w:val="xl91"/>
    <w:basedOn w:val="a"/>
    <w:qFormat/>
    <w:pPr>
      <w:widowControl/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2">
    <w:name w:val="xl92"/>
    <w:basedOn w:val="a"/>
    <w:qFormat/>
    <w:pPr>
      <w:widowControl/>
      <w:pBdr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3">
    <w:name w:val="xl93"/>
    <w:basedOn w:val="a"/>
    <w:qFormat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4">
    <w:name w:val="xl94"/>
    <w:basedOn w:val="a"/>
    <w:qFormat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32"/>
      <w:szCs w:val="32"/>
    </w:rPr>
  </w:style>
  <w:style w:type="paragraph" w:customStyle="1" w:styleId="xl95">
    <w:name w:val="xl9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96">
    <w:name w:val="xl96"/>
    <w:basedOn w:val="a"/>
    <w:qFormat/>
    <w:pPr>
      <w:widowControl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7">
    <w:name w:val="xl97"/>
    <w:basedOn w:val="a"/>
    <w:qFormat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8">
    <w:name w:val="xl98"/>
    <w:basedOn w:val="a"/>
    <w:qFormat/>
    <w:pPr>
      <w:widowControl/>
      <w:pBdr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0">
    <w:name w:val="xl100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1">
    <w:name w:val="xl101"/>
    <w:basedOn w:val="a"/>
    <w:qFormat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2">
    <w:name w:val="xl102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11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37</Words>
  <Characters>215</Characters>
  <Application>Microsoft Office Word</Application>
  <DocSecurity>0</DocSecurity>
  <Lines>1</Lines>
  <Paragraphs>1</Paragraphs>
  <ScaleCrop>false</ScaleCrop>
  <Company>CFDA</Company>
  <LinksUpToDate>false</LinksUpToDate>
  <CharactersWithSpaces>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耿欣</dc:creator>
  <cp:lastModifiedBy>tenk</cp:lastModifiedBy>
  <cp:revision>14</cp:revision>
  <dcterms:created xsi:type="dcterms:W3CDTF">2019-07-15T10:27:00Z</dcterms:created>
  <dcterms:modified xsi:type="dcterms:W3CDTF">2022-06-09T02:20:00Z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</Properties>
</file>